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65" w:rsidRPr="00C75665" w:rsidRDefault="00C75665" w:rsidP="00C7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65">
        <w:rPr>
          <w:rFonts w:ascii="Times New Roman" w:hAnsi="Times New Roman" w:cs="Times New Roman"/>
          <w:b/>
          <w:sz w:val="28"/>
          <w:szCs w:val="28"/>
        </w:rPr>
        <w:t>Кризис подросткового возраста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Это кризис социального развития, напоминающий кризис 3 лет ("Я сам"), только теперь это "Я сам" в социальном смысле.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В литературе описан как "возраст второй перерезки пуповины, "негативная фаза полового созревания". Характеризуется падением успеваемости, снижением работоспособности, дисгармоничностью во внутреннем строении личности. Человеческое Я и мир разделены более</w:t>
      </w:r>
      <w:proofErr w:type="gramStart"/>
      <w:r w:rsidRPr="00C756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5665">
        <w:rPr>
          <w:rFonts w:ascii="Times New Roman" w:hAnsi="Times New Roman" w:cs="Times New Roman"/>
          <w:sz w:val="28"/>
          <w:szCs w:val="28"/>
        </w:rPr>
        <w:t xml:space="preserve"> чем в иные периоды.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Кризис относится к числу </w:t>
      </w:r>
      <w:proofErr w:type="gramStart"/>
      <w:r w:rsidRPr="00C75665">
        <w:rPr>
          <w:rFonts w:ascii="Times New Roman" w:hAnsi="Times New Roman" w:cs="Times New Roman"/>
          <w:sz w:val="28"/>
          <w:szCs w:val="28"/>
        </w:rPr>
        <w:t>острых</w:t>
      </w:r>
      <w:proofErr w:type="gramEnd"/>
      <w:r w:rsidRPr="00C7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65">
        <w:rPr>
          <w:rFonts w:ascii="Times New Roman" w:hAnsi="Times New Roman" w:cs="Times New Roman"/>
          <w:b/>
          <w:sz w:val="28"/>
          <w:szCs w:val="28"/>
        </w:rPr>
        <w:t>Симптомы кризиса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65">
        <w:rPr>
          <w:rFonts w:ascii="Times New Roman" w:hAnsi="Times New Roman" w:cs="Times New Roman"/>
          <w:b/>
          <w:sz w:val="28"/>
          <w:szCs w:val="28"/>
        </w:rPr>
        <w:t>Наблюдается снижение продуктивности и способности к учебной деятельности даже в той области, в которой ребенок одарен.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Регресс проявляется, когда задается творческое задание (например, сочинение). Дети способны выполнять так же, как и прежде, только механические задания.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Это связано с переходом от наглядности и знания к пониманию и дедукции (выведение следствия из посылок, умозаключение). То есть происходит переход на новую, высшую ступень интеллектуального развития. По Пиаже, это 4 период умственного развития. Это не количественная характеристика интеллекта, а качественная, которая влечет за собой новый способ поведения, новый механизм мышления. На смену </w:t>
      </w:r>
      <w:proofErr w:type="gramStart"/>
      <w:r w:rsidRPr="00C75665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C75665">
        <w:rPr>
          <w:rFonts w:ascii="Times New Roman" w:hAnsi="Times New Roman" w:cs="Times New Roman"/>
          <w:sz w:val="28"/>
          <w:szCs w:val="28"/>
        </w:rPr>
        <w:t xml:space="preserve"> приходит логическое мышление. Это проявляется в критицизме и требовании доказательств. Подросток теперь тяготится </w:t>
      </w:r>
      <w:proofErr w:type="gramStart"/>
      <w:r w:rsidRPr="00C75665">
        <w:rPr>
          <w:rFonts w:ascii="Times New Roman" w:hAnsi="Times New Roman" w:cs="Times New Roman"/>
          <w:sz w:val="28"/>
          <w:szCs w:val="28"/>
        </w:rPr>
        <w:t>конкретным</w:t>
      </w:r>
      <w:proofErr w:type="gramEnd"/>
      <w:r w:rsidRPr="00C75665">
        <w:rPr>
          <w:rFonts w:ascii="Times New Roman" w:hAnsi="Times New Roman" w:cs="Times New Roman"/>
          <w:sz w:val="28"/>
          <w:szCs w:val="28"/>
        </w:rPr>
        <w:t xml:space="preserve">, его начинают интересовать философские вопросы (проблемы происхождения мира, человека). Охладевает к рисованию и начинает любить музыку, самое абстрактное из искусств. Происходит открытие мира психического, внимание подростка впервые обращается на других лиц.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С развитием мышления наступает интенсивное </w:t>
      </w:r>
      <w:proofErr w:type="spellStart"/>
      <w:r w:rsidRPr="00C75665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C75665">
        <w:rPr>
          <w:rFonts w:ascii="Times New Roman" w:hAnsi="Times New Roman" w:cs="Times New Roman"/>
          <w:sz w:val="28"/>
          <w:szCs w:val="28"/>
        </w:rPr>
        <w:t xml:space="preserve">, самонаблюдение, познание мира собственных переживаний. Разделяется мир внутренних переживаний и объективная действительность. В этом возрасте многие подростки ведут дневники. Новое мышление оказывает влияние и на язык, речь. Эту стадию можно сравнить только с ранним детством, когда развитие мышления продвигается вслед за развитием речи. Мышление в подростковом возрасте не одна из функций в ряду других, а ключ для всех </w:t>
      </w:r>
      <w:r w:rsidRPr="00C75665">
        <w:rPr>
          <w:rFonts w:ascii="Times New Roman" w:hAnsi="Times New Roman" w:cs="Times New Roman"/>
          <w:sz w:val="28"/>
          <w:szCs w:val="28"/>
        </w:rPr>
        <w:lastRenderedPageBreak/>
        <w:t xml:space="preserve">остальных функций и процессов. Под влиянием мышления закладываются основы личности и мировоззрения подростка.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Мышление в понятиях перестраивает и низшие, ранние функции: восприятие, память, внимание, практическое мышление (или действенный интеллект). Кроме того, абстрактное мышление является предпосылкой (но не гарантией) того, что человек достигнет высшей стадии нравственного развития.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65">
        <w:rPr>
          <w:rFonts w:ascii="Times New Roman" w:hAnsi="Times New Roman" w:cs="Times New Roman"/>
          <w:b/>
          <w:sz w:val="28"/>
          <w:szCs w:val="28"/>
        </w:rPr>
        <w:t xml:space="preserve">Второй симптом кризиса – негативизм.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Иногда эту фазу так и называют фазой второго негативизма по аналогии с кризисом 3 лет. Ребенок как бы отталкивается от среды, враждебен, склонен к ссорам, нарушениям дисциплины. Одновременно испытывает внутреннее беспокойство, недовольство, стремление к одиночеству, к самоизоляции.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У мальчиков негативизм проявляется ярче и чаще, чем у девочек, и начинается позже – в 14-16 лет. Поведение подростка во время кризиса не обязательно имеет негативный характер. </w:t>
      </w:r>
      <w:proofErr w:type="spellStart"/>
      <w:r w:rsidRPr="00C75665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C75665">
        <w:rPr>
          <w:rFonts w:ascii="Times New Roman" w:hAnsi="Times New Roman" w:cs="Times New Roman"/>
          <w:sz w:val="28"/>
          <w:szCs w:val="28"/>
        </w:rPr>
        <w:t xml:space="preserve"> пишет о трех вариантах поведения.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65">
        <w:rPr>
          <w:rFonts w:ascii="Times New Roman" w:hAnsi="Times New Roman" w:cs="Times New Roman"/>
          <w:b/>
          <w:sz w:val="28"/>
          <w:szCs w:val="28"/>
        </w:rPr>
        <w:t>Негативизм ярко выражен во всех областях жизни подростка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Причем это длится либо несколько недель, либо подросток надолго выпадает из семьи, недоступен уговорам старших, возбудим или, наоборот, туп. Это трудное и острое протекание наблюдается у 20% подростков.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65">
        <w:rPr>
          <w:rFonts w:ascii="Times New Roman" w:hAnsi="Times New Roman" w:cs="Times New Roman"/>
          <w:b/>
          <w:sz w:val="28"/>
          <w:szCs w:val="28"/>
        </w:rPr>
        <w:t xml:space="preserve">Ребенок – потенциальный </w:t>
      </w:r>
      <w:proofErr w:type="spellStart"/>
      <w:r w:rsidRPr="00C75665">
        <w:rPr>
          <w:rFonts w:ascii="Times New Roman" w:hAnsi="Times New Roman" w:cs="Times New Roman"/>
          <w:b/>
          <w:sz w:val="28"/>
          <w:szCs w:val="28"/>
        </w:rPr>
        <w:t>негативист</w:t>
      </w:r>
      <w:proofErr w:type="spellEnd"/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Это проявляется лишь в некоторых жизненных ситуациях, главным образом как реакция на отрицательное влияние среды (семейные конфликты, угнетающее действие школьной обстановки). Таких детей большинство, примерно 60 %. </w:t>
      </w:r>
    </w:p>
    <w:p w:rsidR="00C75665" w:rsidRPr="00C75665" w:rsidRDefault="00C75665" w:rsidP="00C756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65">
        <w:rPr>
          <w:rFonts w:ascii="Times New Roman" w:hAnsi="Times New Roman" w:cs="Times New Roman"/>
          <w:b/>
          <w:sz w:val="28"/>
          <w:szCs w:val="28"/>
        </w:rPr>
        <w:t>Негативных явлений нет вовсе у 20 % детей.</w:t>
      </w:r>
    </w:p>
    <w:p w:rsidR="007A7E09" w:rsidRPr="00C75665" w:rsidRDefault="00C75665" w:rsidP="00C75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 На этом основании можно предположить, что негативизм следствие недостатков педагогического подхода. Этнографические исследования также показывают, что есть народы, где подростки не переживают кризиса.</w:t>
      </w:r>
    </w:p>
    <w:p w:rsidR="00C75665" w:rsidRPr="00C75665" w:rsidRDefault="00C75665" w:rsidP="00C756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5665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4" w:history="1">
        <w:r w:rsidRPr="00C75665">
          <w:rPr>
            <w:rStyle w:val="a3"/>
            <w:rFonts w:ascii="Times New Roman" w:hAnsi="Times New Roman" w:cs="Times New Roman"/>
            <w:sz w:val="28"/>
            <w:szCs w:val="28"/>
          </w:rPr>
          <w:t>http://www.nnmama.ru/content/vospitanie/Upperschool/PsyArt3/</w:t>
        </w:r>
      </w:hyperlink>
    </w:p>
    <w:p w:rsidR="00C75665" w:rsidRPr="00C75665" w:rsidRDefault="00C75665" w:rsidP="00C75665">
      <w:pPr>
        <w:rPr>
          <w:rFonts w:ascii="Times New Roman" w:hAnsi="Times New Roman" w:cs="Times New Roman"/>
          <w:sz w:val="28"/>
          <w:szCs w:val="28"/>
        </w:rPr>
      </w:pPr>
    </w:p>
    <w:sectPr w:rsidR="00C75665" w:rsidRPr="00C75665" w:rsidSect="007A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75665"/>
    <w:rsid w:val="001250D4"/>
    <w:rsid w:val="007A7E09"/>
    <w:rsid w:val="00C75665"/>
    <w:rsid w:val="00D9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mama.ru/content/vospitanie/Upperschool/PsyArt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>Notebook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Владимир</cp:lastModifiedBy>
  <cp:revision>2</cp:revision>
  <dcterms:created xsi:type="dcterms:W3CDTF">2014-01-11T16:19:00Z</dcterms:created>
  <dcterms:modified xsi:type="dcterms:W3CDTF">2014-01-11T16:19:00Z</dcterms:modified>
</cp:coreProperties>
</file>